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89" w:rsidRPr="00C35256" w:rsidRDefault="00C35256" w:rsidP="00C35256">
      <w:pPr>
        <w:jc w:val="center"/>
        <w:rPr>
          <w:rFonts w:cs="B Titr"/>
          <w:sz w:val="32"/>
          <w:szCs w:val="32"/>
          <w:rtl/>
          <w:lang w:bidi="fa-IR"/>
        </w:rPr>
      </w:pPr>
      <w:r w:rsidRPr="00C35256">
        <w:rPr>
          <w:rFonts w:cs="B Titr" w:hint="cs"/>
          <w:sz w:val="32"/>
          <w:szCs w:val="32"/>
          <w:rtl/>
          <w:lang w:bidi="fa-IR"/>
        </w:rPr>
        <w:t>منبع آزمون:</w:t>
      </w:r>
    </w:p>
    <w:p w:rsidR="00C35256" w:rsidRDefault="00C35256" w:rsidP="00C35256">
      <w:pPr>
        <w:jc w:val="center"/>
        <w:rPr>
          <w:rFonts w:cs="B Titr"/>
          <w:sz w:val="32"/>
          <w:szCs w:val="32"/>
          <w:rtl/>
          <w:lang w:bidi="fa-IR"/>
        </w:rPr>
      </w:pPr>
      <w:r w:rsidRPr="00C35256">
        <w:rPr>
          <w:rFonts w:cs="B Titr" w:hint="cs"/>
          <w:sz w:val="32"/>
          <w:szCs w:val="32"/>
          <w:rtl/>
          <w:lang w:bidi="fa-IR"/>
        </w:rPr>
        <w:t>اصول کنترل عفونت در مراکز دندانپزشکی</w:t>
      </w:r>
    </w:p>
    <w:p w:rsidR="00C35256" w:rsidRDefault="00C35256" w:rsidP="00C35256">
      <w:pPr>
        <w:jc w:val="center"/>
        <w:rPr>
          <w:rFonts w:hint="cs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100 صفحه</w:t>
      </w:r>
      <w:bookmarkStart w:id="0" w:name="_GoBack"/>
      <w:bookmarkEnd w:id="0"/>
    </w:p>
    <w:sectPr w:rsidR="00C35256" w:rsidSect="00C35256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56"/>
    <w:rsid w:val="00152089"/>
    <w:rsid w:val="00C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41037BB-2094-401B-B6A9-01993F0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 2</dc:creator>
  <cp:keywords/>
  <dc:description/>
  <cp:lastModifiedBy>Nazer 2</cp:lastModifiedBy>
  <cp:revision>1</cp:revision>
  <dcterms:created xsi:type="dcterms:W3CDTF">2023-06-20T06:20:00Z</dcterms:created>
  <dcterms:modified xsi:type="dcterms:W3CDTF">2023-06-20T06:21:00Z</dcterms:modified>
</cp:coreProperties>
</file>